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16D53D54" w14:textId="2B1CBC6C" w:rsidR="005178A6" w:rsidRPr="00C61C95" w:rsidRDefault="0008351C" w:rsidP="0072254C">
          <w:pPr>
            <w:pStyle w:val="Organisationsnamn"/>
          </w:pPr>
          <w:r>
            <w:t>Stadsledningskontoret</w:t>
          </w:r>
        </w:p>
      </w:sdtContent>
    </w:sdt>
    <w:p w14:paraId="40002089" w14:textId="75A41FD9" w:rsidR="000B42AE" w:rsidRPr="00233BCF" w:rsidRDefault="000B42AE" w:rsidP="004A501A">
      <w:pPr>
        <w:spacing w:before="240" w:line="240" w:lineRule="auto"/>
        <w:rPr>
          <w:rFonts w:ascii="Arial" w:hAnsi="Arial" w:cs="Arial"/>
          <w:b/>
          <w:bCs/>
          <w:sz w:val="32"/>
          <w:szCs w:val="20"/>
        </w:rPr>
        <w:sectPr w:rsidR="000B42AE" w:rsidRPr="00233BCF" w:rsidSect="00C232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52D8CE26" w14:textId="77777777" w:rsidR="0044588B" w:rsidRDefault="0044588B" w:rsidP="0044588B">
      <w:pPr>
        <w:spacing w:after="0"/>
        <w:rPr>
          <w:rFonts w:ascii="Arial" w:hAnsi="Arial" w:cs="Arial"/>
        </w:rPr>
      </w:pPr>
    </w:p>
    <w:p w14:paraId="63381B51" w14:textId="2EB62EC0" w:rsidR="00334AEA" w:rsidRPr="003342A4" w:rsidRDefault="00334AEA" w:rsidP="007D175F">
      <w:pPr>
        <w:spacing w:after="0"/>
        <w:rPr>
          <w:rFonts w:ascii="Arial" w:hAnsi="Arial" w:cs="Arial"/>
        </w:rPr>
      </w:pPr>
    </w:p>
    <w:p w14:paraId="3B123790" w14:textId="77777777" w:rsidR="00707547" w:rsidRDefault="00707547" w:rsidP="0044588B">
      <w:pPr>
        <w:spacing w:after="0"/>
        <w:rPr>
          <w:rFonts w:ascii="Arial" w:hAnsi="Arial" w:cs="Arial"/>
        </w:rPr>
      </w:pPr>
    </w:p>
    <w:p w14:paraId="0FE050DF" w14:textId="50962655" w:rsidR="00334AEA" w:rsidRPr="003342A4" w:rsidRDefault="00334AEA" w:rsidP="007D175F">
      <w:pPr>
        <w:spacing w:after="0"/>
        <w:rPr>
          <w:rFonts w:ascii="Arial" w:hAnsi="Arial" w:cs="Arial"/>
        </w:rPr>
        <w:sectPr w:rsidR="00334AEA" w:rsidRPr="003342A4" w:rsidSect="00C86380">
          <w:headerReference w:type="default" r:id="rId12"/>
          <w:type w:val="continuous"/>
          <w:pgSz w:w="11907" w:h="16840" w:code="9"/>
          <w:pgMar w:top="1489" w:right="1417" w:bottom="1417" w:left="1417" w:header="709" w:footer="0" w:gutter="0"/>
          <w:cols w:num="2" w:space="708"/>
          <w:noEndnote/>
          <w:titlePg/>
          <w:docGrid w:linePitch="326"/>
        </w:sectPr>
      </w:pPr>
    </w:p>
    <w:p w14:paraId="0ED0936D" w14:textId="5ABF1F62" w:rsidR="00DE36E0" w:rsidRDefault="00DE36E0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Diarienummer 0</w:t>
      </w:r>
      <w:r w:rsidR="001719D8">
        <w:rPr>
          <w:rFonts w:ascii="Arial" w:hAnsi="Arial" w:cs="Arial"/>
        </w:rPr>
        <w:t>034/22</w:t>
      </w:r>
      <w:r w:rsidRPr="009C5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D9C">
        <w:rPr>
          <w:rFonts w:ascii="Arial" w:hAnsi="Arial" w:cs="Arial"/>
        </w:rPr>
        <w:t>Hedwig Andrén</w:t>
      </w:r>
    </w:p>
    <w:p w14:paraId="017C6260" w14:textId="7123D7C1" w:rsidR="003F6FD5" w:rsidRPr="009C5D9C" w:rsidRDefault="002276BB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Datum 202</w:t>
      </w:r>
      <w:r w:rsidR="001719D8">
        <w:rPr>
          <w:rFonts w:ascii="Arial" w:hAnsi="Arial" w:cs="Arial"/>
        </w:rPr>
        <w:t>2</w:t>
      </w:r>
      <w:r w:rsidRPr="009C5D9C">
        <w:rPr>
          <w:rFonts w:ascii="Arial" w:hAnsi="Arial" w:cs="Arial"/>
        </w:rPr>
        <w:t>-01-2</w:t>
      </w:r>
      <w:r w:rsidR="004C29C9">
        <w:rPr>
          <w:rFonts w:ascii="Arial" w:hAnsi="Arial" w:cs="Arial"/>
        </w:rPr>
        <w:t>0</w:t>
      </w:r>
      <w:r w:rsidR="003F6FD5" w:rsidRPr="009C5D9C">
        <w:rPr>
          <w:rFonts w:ascii="Arial" w:hAnsi="Arial" w:cs="Arial"/>
        </w:rPr>
        <w:t xml:space="preserve"> </w:t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 w:rsidRPr="009C5D9C">
        <w:rPr>
          <w:rFonts w:ascii="Arial" w:hAnsi="Arial" w:cs="Arial"/>
        </w:rPr>
        <w:t>Tel 031-368 02 33</w:t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</w:p>
    <w:p w14:paraId="15FA8958" w14:textId="77777777" w:rsidR="00F06054" w:rsidRDefault="00F06054" w:rsidP="007D175F">
      <w:pPr>
        <w:pStyle w:val="Rubrik1"/>
        <w:tabs>
          <w:tab w:val="left" w:pos="5600"/>
        </w:tabs>
        <w:spacing w:before="120" w:after="120"/>
      </w:pPr>
    </w:p>
    <w:p w14:paraId="57CE85E7" w14:textId="3E441CE1" w:rsidR="0076614E" w:rsidRPr="0076614E" w:rsidRDefault="00BE179B" w:rsidP="001719D8">
      <w:pPr>
        <w:pStyle w:val="Rubrik1"/>
        <w:tabs>
          <w:tab w:val="left" w:pos="5600"/>
        </w:tabs>
        <w:spacing w:before="120" w:after="120"/>
      </w:pPr>
      <w:r w:rsidRPr="00F74303">
        <w:t xml:space="preserve">Rapport från </w:t>
      </w:r>
      <w:r w:rsidR="00FF2458">
        <w:t xml:space="preserve">kommunstyrelsens </w:t>
      </w:r>
      <w:r w:rsidRPr="00F74303">
        <w:t>styrgrupp för politikerutbildning 20</w:t>
      </w:r>
      <w:r w:rsidR="00E427EF">
        <w:t>2</w:t>
      </w:r>
      <w:r w:rsidR="001719D8">
        <w:t>1</w:t>
      </w:r>
    </w:p>
    <w:p w14:paraId="33366D32" w14:textId="50C48423" w:rsidR="006C1E54" w:rsidRDefault="007D0BC0" w:rsidP="006C1E54">
      <w:r>
        <w:t>K</w:t>
      </w:r>
      <w:r w:rsidR="006C1E54">
        <w:t xml:space="preserve">ommunstyrelsens </w:t>
      </w:r>
      <w:r w:rsidR="006C1E54" w:rsidRPr="00F74303">
        <w:t>styrgrupp för politikerutbildning</w:t>
      </w:r>
      <w:r>
        <w:t xml:space="preserve"> sammanträdde vid </w:t>
      </w:r>
      <w:r w:rsidR="00B60A4F">
        <w:t>fyra</w:t>
      </w:r>
      <w:r w:rsidR="00612B09">
        <w:t xml:space="preserve"> tillfällen</w:t>
      </w:r>
      <w:r w:rsidR="002148F6">
        <w:t xml:space="preserve"> under året</w:t>
      </w:r>
      <w:r w:rsidR="00B60A4F">
        <w:t>.</w:t>
      </w:r>
    </w:p>
    <w:p w14:paraId="03001D72" w14:textId="68B1E415" w:rsidR="000050CB" w:rsidRDefault="00EF1E63" w:rsidP="00E3059B">
      <w:pPr>
        <w:pStyle w:val="Rubrik1"/>
      </w:pPr>
      <w:r>
        <w:t>Genomförda</w:t>
      </w:r>
      <w:r w:rsidR="005310EB">
        <w:t xml:space="preserve"> utbildningar 202</w:t>
      </w:r>
      <w:r>
        <w:t>1</w:t>
      </w:r>
    </w:p>
    <w:p w14:paraId="47F2032C" w14:textId="77A40A9C" w:rsidR="0076614E" w:rsidRDefault="00B34A3C" w:rsidP="005310EB">
      <w:r>
        <w:t xml:space="preserve">Under året har stadens </w:t>
      </w:r>
      <w:r w:rsidR="00CB2797">
        <w:t>politiker</w:t>
      </w:r>
      <w:r>
        <w:t xml:space="preserve"> hänvisats till </w:t>
      </w:r>
      <w:r w:rsidR="00ED7BE4" w:rsidRPr="000E498B">
        <w:t xml:space="preserve">en </w:t>
      </w:r>
      <w:r w:rsidR="00ED7BE4">
        <w:t xml:space="preserve">handbok </w:t>
      </w:r>
      <w:r w:rsidR="00ED7BE4" w:rsidRPr="000E498B">
        <w:t xml:space="preserve">för förtroendevalda som </w:t>
      </w:r>
      <w:r w:rsidR="00CB2797">
        <w:t xml:space="preserve">finns </w:t>
      </w:r>
      <w:r w:rsidR="00ED7BE4" w:rsidRPr="000E498B">
        <w:t>på goteborg.se</w:t>
      </w:r>
      <w:r w:rsidR="00ED7BE4">
        <w:t xml:space="preserve">/politikerhandboken. </w:t>
      </w:r>
      <w:r w:rsidR="00B625A7">
        <w:t xml:space="preserve">Där kan </w:t>
      </w:r>
      <w:r w:rsidR="00265782">
        <w:t xml:space="preserve">man </w:t>
      </w:r>
      <w:r w:rsidR="00B625A7">
        <w:t xml:space="preserve">även ta del av </w:t>
      </w:r>
      <w:r w:rsidR="004F0E42">
        <w:t xml:space="preserve">de filmade föredragningarna </w:t>
      </w:r>
      <w:r w:rsidR="00D5483E">
        <w:t xml:space="preserve">från grundutbildningen </w:t>
      </w:r>
      <w:r w:rsidR="00B625A7" w:rsidRPr="00B25DDD">
        <w:t>den 7 och 8 maj</w:t>
      </w:r>
      <w:r w:rsidR="00B625A7">
        <w:t xml:space="preserve"> 2019</w:t>
      </w:r>
      <w:r w:rsidR="00D5483E">
        <w:t>.</w:t>
      </w:r>
    </w:p>
    <w:p w14:paraId="63298DB8" w14:textId="45984E02" w:rsidR="001B4271" w:rsidRPr="005310EB" w:rsidRDefault="00AD7980" w:rsidP="0058198D">
      <w:r w:rsidRPr="00AD7980">
        <w:t>Stadsledningskontorets juridiska avdelning har genomfört utbildning</w:t>
      </w:r>
      <w:r>
        <w:t xml:space="preserve"> </w:t>
      </w:r>
      <w:r w:rsidR="008E2172">
        <w:t xml:space="preserve">via Teams </w:t>
      </w:r>
      <w:r>
        <w:t>för</w:t>
      </w:r>
      <w:r w:rsidR="008E2172">
        <w:t xml:space="preserve"> individutskotten</w:t>
      </w:r>
      <w:r w:rsidRPr="00AD7980">
        <w:t xml:space="preserve"> den 26 mars</w:t>
      </w:r>
      <w:r w:rsidR="002450DB">
        <w:t xml:space="preserve"> där 24 personer</w:t>
      </w:r>
      <w:r w:rsidR="002450DB" w:rsidRPr="002450DB">
        <w:t xml:space="preserve"> </w:t>
      </w:r>
      <w:r w:rsidR="002450DB">
        <w:t>deltog</w:t>
      </w:r>
      <w:r w:rsidR="005B4779">
        <w:t xml:space="preserve">, </w:t>
      </w:r>
      <w:r w:rsidRPr="00AD7980">
        <w:t>samt den 16 april</w:t>
      </w:r>
      <w:r w:rsidR="005B4779">
        <w:t xml:space="preserve"> där</w:t>
      </w:r>
      <w:r w:rsidR="00CC4E17">
        <w:t xml:space="preserve"> 34 personer</w:t>
      </w:r>
      <w:r w:rsidR="005B4779">
        <w:t xml:space="preserve"> deltog</w:t>
      </w:r>
      <w:r w:rsidR="00CC4E17">
        <w:t>.</w:t>
      </w:r>
      <w:r w:rsidR="0058198D">
        <w:t xml:space="preserve"> </w:t>
      </w:r>
      <w:r w:rsidR="001B4271" w:rsidRPr="00AD7980">
        <w:t xml:space="preserve">En </w:t>
      </w:r>
      <w:r w:rsidR="001B4271">
        <w:t xml:space="preserve">digital </w:t>
      </w:r>
      <w:r w:rsidR="001B4271" w:rsidRPr="00AD7980">
        <w:t>enkät skicka</w:t>
      </w:r>
      <w:r w:rsidR="001B4271">
        <w:t>d</w:t>
      </w:r>
      <w:r w:rsidR="001B4271" w:rsidRPr="0011369B">
        <w:t>es till alla deltagarna</w:t>
      </w:r>
      <w:r w:rsidR="0011369B">
        <w:t xml:space="preserve"> som</w:t>
      </w:r>
      <w:r w:rsidR="0011369B" w:rsidRPr="0011369B">
        <w:t xml:space="preserve"> besvarades av </w:t>
      </w:r>
      <w:r w:rsidR="0011369B">
        <w:t xml:space="preserve">totalt </w:t>
      </w:r>
      <w:r w:rsidR="0011369B" w:rsidRPr="0011369B">
        <w:t xml:space="preserve">26 personer och visade på en hög nöjdhet </w:t>
      </w:r>
      <w:r w:rsidR="0011369B">
        <w:t>med</w:t>
      </w:r>
      <w:r w:rsidR="0011369B" w:rsidRPr="0011369B">
        <w:t xml:space="preserve"> utbildningen.</w:t>
      </w:r>
    </w:p>
    <w:p w14:paraId="1B190A7B" w14:textId="77777777" w:rsidR="00BE179B" w:rsidRPr="008E009D" w:rsidRDefault="00BE179B" w:rsidP="003342A4">
      <w:pPr>
        <w:pStyle w:val="Rubrik1"/>
      </w:pPr>
      <w:r w:rsidRPr="003342A4">
        <w:rPr>
          <w:sz w:val="28"/>
          <w:szCs w:val="28"/>
        </w:rPr>
        <w:t>Ekonomi</w:t>
      </w:r>
    </w:p>
    <w:p w14:paraId="2AB3DB17" w14:textId="7EBA34EA" w:rsidR="000B42AE" w:rsidRPr="00857DA1" w:rsidRDefault="00BE179B" w:rsidP="007C077A">
      <w:pPr>
        <w:spacing w:after="0"/>
      </w:pPr>
      <w:r w:rsidRPr="00857DA1">
        <w:t>Budgeten för politikerutbildningar år 20</w:t>
      </w:r>
      <w:r w:rsidR="005E60DC">
        <w:t>2</w:t>
      </w:r>
      <w:r w:rsidR="00D82773">
        <w:t>1</w:t>
      </w:r>
      <w:r w:rsidRPr="00857DA1">
        <w:t xml:space="preserve"> var </w:t>
      </w:r>
      <w:r w:rsidR="00544EE8">
        <w:t>1</w:t>
      </w:r>
      <w:r w:rsidR="007D1A96">
        <w:t xml:space="preserve">00 </w:t>
      </w:r>
      <w:r w:rsidRPr="00857DA1">
        <w:t>000 kr</w:t>
      </w:r>
      <w:r w:rsidR="00DE0D4B">
        <w:t>, utfallet blev 0 kr.</w:t>
      </w:r>
    </w:p>
    <w:p w14:paraId="59B7AAE7" w14:textId="79D16688" w:rsidR="002148F6" w:rsidRDefault="00600B9D" w:rsidP="00BC32EE">
      <w:pPr>
        <w:pStyle w:val="Rubrik2"/>
      </w:pPr>
      <w:r>
        <w:t>Planerade utbildning</w:t>
      </w:r>
      <w:r w:rsidR="00BC32EE">
        <w:t>ar för 202</w:t>
      </w:r>
      <w:r w:rsidR="00D82773">
        <w:t>2</w:t>
      </w:r>
    </w:p>
    <w:p w14:paraId="74F84675" w14:textId="556D2B93" w:rsidR="00300534" w:rsidRDefault="00C07BDF" w:rsidP="00300534">
      <w:r>
        <w:t>Styrgruppen beslutade att inte genomföra presidieutbildning under 2021 på grund av pandemin</w:t>
      </w:r>
      <w:r w:rsidR="00E1206B">
        <w:t xml:space="preserve">. </w:t>
      </w:r>
      <w:r w:rsidR="00300534">
        <w:t xml:space="preserve">Styrgruppen beslutade istället </w:t>
      </w:r>
      <w:r w:rsidR="00300534" w:rsidRPr="00D47EB3">
        <w:t xml:space="preserve">att </w:t>
      </w:r>
      <w:r w:rsidR="00300534">
        <w:t>arrangera</w:t>
      </w:r>
      <w:r w:rsidR="00300534" w:rsidRPr="00D47EB3">
        <w:t xml:space="preserve"> en träff/workshop med</w:t>
      </w:r>
      <w:r w:rsidR="0058198D">
        <w:t xml:space="preserve"> presidierna samt övriga i</w:t>
      </w:r>
      <w:r w:rsidR="00300534" w:rsidRPr="00D47EB3">
        <w:t xml:space="preserve"> </w:t>
      </w:r>
      <w:r w:rsidR="00C93D62">
        <w:t>nämnder</w:t>
      </w:r>
      <w:r w:rsidR="00125F95">
        <w:t xml:space="preserve"> och styrelser under</w:t>
      </w:r>
      <w:r w:rsidR="00300534" w:rsidRPr="00D47EB3">
        <w:t xml:space="preserve"> våren 2022</w:t>
      </w:r>
      <w:r w:rsidR="00300534">
        <w:t>. På så vis kan</w:t>
      </w:r>
      <w:r w:rsidR="00300534" w:rsidRPr="00AE021E">
        <w:t xml:space="preserve"> </w:t>
      </w:r>
      <w:r w:rsidR="00300534" w:rsidRPr="0019008E">
        <w:t>den</w:t>
      </w:r>
      <w:r w:rsidR="00300534">
        <w:t xml:space="preserve"> gångna</w:t>
      </w:r>
      <w:r w:rsidR="00300534" w:rsidRPr="0019008E">
        <w:t xml:space="preserve"> mandatperioden </w:t>
      </w:r>
      <w:r w:rsidR="00300534" w:rsidRPr="00AE021E">
        <w:t>utvärdera</w:t>
      </w:r>
      <w:r w:rsidR="00300534">
        <w:t>s och erfarenheterna kan</w:t>
      </w:r>
      <w:r w:rsidR="00300534" w:rsidRPr="0019008E">
        <w:t xml:space="preserve"> </w:t>
      </w:r>
      <w:r w:rsidR="00300534">
        <w:t xml:space="preserve">användas </w:t>
      </w:r>
      <w:r w:rsidR="00300534" w:rsidRPr="0019008E">
        <w:t>till den kommande planering</w:t>
      </w:r>
      <w:r w:rsidR="00300534">
        <w:t>en</w:t>
      </w:r>
      <w:r w:rsidR="00300534" w:rsidRPr="0019008E">
        <w:t xml:space="preserve"> av utbildningar för nästa </w:t>
      </w:r>
      <w:r w:rsidR="00300534">
        <w:t>mandatperiod</w:t>
      </w:r>
      <w:r w:rsidR="00300534" w:rsidRPr="0019008E">
        <w:t xml:space="preserve">. </w:t>
      </w:r>
      <w:r w:rsidR="00300534">
        <w:t>Det är viktigt att fånga de</w:t>
      </w:r>
      <w:r w:rsidR="00300534" w:rsidRPr="00D47EB3">
        <w:t xml:space="preserve"> erfarenheter </w:t>
      </w:r>
      <w:r w:rsidR="00300534">
        <w:t>som politikerna</w:t>
      </w:r>
      <w:r w:rsidR="00300534" w:rsidRPr="00D47EB3">
        <w:t xml:space="preserve"> har från denna exceptionella mandatperiod</w:t>
      </w:r>
      <w:r w:rsidR="00300534">
        <w:t xml:space="preserve"> med</w:t>
      </w:r>
      <w:r w:rsidR="00300534" w:rsidRPr="00D47EB3">
        <w:t xml:space="preserve"> det digitala arbetssättet</w:t>
      </w:r>
      <w:r w:rsidR="00300534">
        <w:t xml:space="preserve">. </w:t>
      </w:r>
    </w:p>
    <w:p w14:paraId="01FBBF7B" w14:textId="5D68C9A7" w:rsidR="00007DCF" w:rsidRPr="00B76344" w:rsidRDefault="00A95BEB" w:rsidP="00B76344">
      <w:pPr>
        <w:pStyle w:val="Rubrik2"/>
      </w:pPr>
      <w:r w:rsidRPr="0042273C">
        <w:t>Kommunstyrelsens s</w:t>
      </w:r>
      <w:r w:rsidR="00BE179B" w:rsidRPr="0042273C">
        <w:t>tyrgrupp för politikerutbildning</w:t>
      </w:r>
    </w:p>
    <w:p w14:paraId="3384E619" w14:textId="77777777" w:rsidR="00650D4D" w:rsidRDefault="00EA454B" w:rsidP="0011369B">
      <w:pPr>
        <w:tabs>
          <w:tab w:val="left" w:pos="4536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Fredrik Lundgren</w:t>
      </w:r>
      <w:r w:rsidR="00963D83" w:rsidRPr="003B0789">
        <w:rPr>
          <w:sz w:val="22"/>
          <w:szCs w:val="22"/>
        </w:rPr>
        <w:t xml:space="preserve"> (L)</w:t>
      </w:r>
      <w:r w:rsidR="00A53630" w:rsidRPr="003B0789">
        <w:rPr>
          <w:sz w:val="22"/>
          <w:szCs w:val="22"/>
        </w:rPr>
        <w:t>, Ordförande</w:t>
      </w:r>
      <w:r w:rsidR="00CA56A7" w:rsidRPr="00CA56A7">
        <w:rPr>
          <w:sz w:val="22"/>
          <w:szCs w:val="22"/>
        </w:rPr>
        <w:t xml:space="preserve"> </w:t>
      </w:r>
      <w:r w:rsidR="00650D4D">
        <w:rPr>
          <w:sz w:val="22"/>
          <w:szCs w:val="22"/>
        </w:rPr>
        <w:tab/>
      </w:r>
      <w:r w:rsidR="00650D4D" w:rsidRPr="003B0789">
        <w:rPr>
          <w:sz w:val="22"/>
          <w:szCs w:val="22"/>
        </w:rPr>
        <w:t>Kristoffer Filipsson (C)</w:t>
      </w:r>
    </w:p>
    <w:p w14:paraId="3F82021F" w14:textId="5A8D244F" w:rsidR="00965B89" w:rsidRDefault="00650D4D" w:rsidP="0011369B">
      <w:pPr>
        <w:tabs>
          <w:tab w:val="left" w:pos="4536"/>
          <w:tab w:val="left" w:pos="5387"/>
        </w:tabs>
        <w:spacing w:after="120"/>
        <w:rPr>
          <w:sz w:val="22"/>
          <w:szCs w:val="22"/>
        </w:rPr>
      </w:pPr>
      <w:r w:rsidRPr="003B0789">
        <w:rPr>
          <w:sz w:val="22"/>
          <w:szCs w:val="22"/>
        </w:rPr>
        <w:t>Anna Skrapste (MP)</w:t>
      </w:r>
      <w:r>
        <w:rPr>
          <w:sz w:val="22"/>
          <w:szCs w:val="22"/>
        </w:rPr>
        <w:tab/>
      </w:r>
      <w:r w:rsidRPr="003B0789">
        <w:rPr>
          <w:sz w:val="22"/>
          <w:szCs w:val="22"/>
        </w:rPr>
        <w:t>Veronica Öjeskär (D)</w:t>
      </w:r>
      <w:r w:rsidRPr="003B0789">
        <w:rPr>
          <w:sz w:val="22"/>
          <w:szCs w:val="22"/>
        </w:rPr>
        <w:tab/>
      </w:r>
    </w:p>
    <w:p w14:paraId="76BB0249" w14:textId="68259EDA" w:rsidR="00BE179B" w:rsidRPr="003B0789" w:rsidRDefault="00650D4D" w:rsidP="0011369B">
      <w:pPr>
        <w:tabs>
          <w:tab w:val="left" w:pos="4536"/>
        </w:tabs>
        <w:spacing w:after="120"/>
        <w:rPr>
          <w:sz w:val="22"/>
          <w:szCs w:val="22"/>
        </w:rPr>
      </w:pPr>
      <w:r w:rsidRPr="003B0789">
        <w:rPr>
          <w:sz w:val="22"/>
          <w:szCs w:val="22"/>
        </w:rPr>
        <w:t>Marie Brynolfsson (V)</w:t>
      </w:r>
      <w:r w:rsidR="00965B89">
        <w:rPr>
          <w:sz w:val="22"/>
          <w:szCs w:val="22"/>
        </w:rPr>
        <w:tab/>
      </w:r>
      <w:r w:rsidR="000B4FF9" w:rsidRPr="009D0AE2">
        <w:t>Sofia Kodelja</w:t>
      </w:r>
      <w:r w:rsidR="00965B89" w:rsidRPr="003B0789">
        <w:rPr>
          <w:sz w:val="22"/>
          <w:szCs w:val="22"/>
        </w:rPr>
        <w:t xml:space="preserve"> (S)</w:t>
      </w:r>
      <w:r w:rsidR="00965B89">
        <w:rPr>
          <w:sz w:val="22"/>
          <w:szCs w:val="22"/>
        </w:rPr>
        <w:tab/>
      </w:r>
      <w:r w:rsidR="00BE179B" w:rsidRPr="003B0789">
        <w:rPr>
          <w:sz w:val="22"/>
          <w:szCs w:val="22"/>
        </w:rPr>
        <w:tab/>
      </w:r>
    </w:p>
    <w:p w14:paraId="64378976" w14:textId="6743EA6B" w:rsidR="000E2AAF" w:rsidRPr="003B0789" w:rsidRDefault="000817D9" w:rsidP="0011369B">
      <w:pPr>
        <w:tabs>
          <w:tab w:val="left" w:pos="2694"/>
          <w:tab w:val="left" w:pos="4536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Sandra van Tuel</w:t>
      </w:r>
      <w:r w:rsidR="00375F83" w:rsidRPr="003B0789">
        <w:rPr>
          <w:sz w:val="22"/>
          <w:szCs w:val="22"/>
        </w:rPr>
        <w:t xml:space="preserve"> (M)</w:t>
      </w:r>
      <w:r w:rsidR="00BE179B" w:rsidRPr="003B0789">
        <w:rPr>
          <w:sz w:val="22"/>
          <w:szCs w:val="22"/>
        </w:rPr>
        <w:tab/>
      </w:r>
      <w:r w:rsidR="00965B89">
        <w:rPr>
          <w:sz w:val="22"/>
          <w:szCs w:val="22"/>
        </w:rPr>
        <w:tab/>
      </w:r>
      <w:r w:rsidR="00965B89" w:rsidRPr="003B0789">
        <w:rPr>
          <w:sz w:val="22"/>
          <w:szCs w:val="22"/>
        </w:rPr>
        <w:t>Timothy Tréville (SD)</w:t>
      </w:r>
      <w:r w:rsidR="00375F83" w:rsidRPr="003B0789">
        <w:rPr>
          <w:sz w:val="22"/>
          <w:szCs w:val="22"/>
        </w:rPr>
        <w:tab/>
      </w:r>
      <w:r w:rsidR="00992504" w:rsidRPr="003B0789">
        <w:rPr>
          <w:sz w:val="22"/>
          <w:szCs w:val="22"/>
        </w:rPr>
        <w:t xml:space="preserve"> </w:t>
      </w:r>
    </w:p>
    <w:sectPr w:rsidR="000E2AAF" w:rsidRPr="003B0789" w:rsidSect="00CC3F44">
      <w:headerReference w:type="default" r:id="rId13"/>
      <w:type w:val="continuous"/>
      <w:pgSz w:w="11907" w:h="16840" w:code="9"/>
      <w:pgMar w:top="1491" w:right="1985" w:bottom="1418" w:left="1418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FACC" w14:textId="77777777" w:rsidR="001E5749" w:rsidRDefault="001E5749">
      <w:r>
        <w:separator/>
      </w:r>
    </w:p>
    <w:p w14:paraId="05C718A3" w14:textId="77777777" w:rsidR="001E5749" w:rsidRDefault="001E5749"/>
  </w:endnote>
  <w:endnote w:type="continuationSeparator" w:id="0">
    <w:p w14:paraId="6A539A1D" w14:textId="77777777" w:rsidR="001E5749" w:rsidRDefault="001E5749">
      <w:r>
        <w:continuationSeparator/>
      </w:r>
    </w:p>
    <w:p w14:paraId="244C445F" w14:textId="77777777" w:rsidR="001E5749" w:rsidRDefault="001E5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Layout w:type="fixed"/>
      <w:tblLook w:val="01E0" w:firstRow="1" w:lastRow="1" w:firstColumn="1" w:lastColumn="1" w:noHBand="0" w:noVBand="0"/>
    </w:tblPr>
    <w:tblGrid>
      <w:gridCol w:w="6"/>
      <w:gridCol w:w="2109"/>
      <w:gridCol w:w="1152"/>
      <w:gridCol w:w="2848"/>
      <w:gridCol w:w="1164"/>
      <w:gridCol w:w="943"/>
    </w:tblGrid>
    <w:tr w:rsidR="00883537" w:rsidRPr="00883537" w14:paraId="29286504" w14:textId="77777777" w:rsidTr="00CC3F44">
      <w:trPr>
        <w:trHeight w:val="698"/>
      </w:trPr>
      <w:tc>
        <w:tcPr>
          <w:tcW w:w="2115" w:type="dxa"/>
          <w:gridSpan w:val="2"/>
          <w:tcMar>
            <w:left w:w="0" w:type="dxa"/>
            <w:right w:w="0" w:type="dxa"/>
          </w:tcMar>
        </w:tcPr>
        <w:p w14:paraId="4B9A25BC" w14:textId="77777777" w:rsidR="00883537" w:rsidRPr="00883537" w:rsidRDefault="00883537" w:rsidP="007575C7">
          <w:pPr>
            <w:pStyle w:val="Sidfot"/>
            <w:rPr>
              <w:sz w:val="16"/>
              <w:szCs w:val="16"/>
            </w:rPr>
          </w:pPr>
        </w:p>
      </w:tc>
      <w:tc>
        <w:tcPr>
          <w:tcW w:w="4000" w:type="dxa"/>
          <w:gridSpan w:val="2"/>
          <w:tcMar>
            <w:left w:w="0" w:type="dxa"/>
            <w:right w:w="0" w:type="dxa"/>
          </w:tcMar>
        </w:tcPr>
        <w:p w14:paraId="73A68046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7" w:type="dxa"/>
          <w:gridSpan w:val="2"/>
          <w:tcMar>
            <w:left w:w="0" w:type="dxa"/>
            <w:right w:w="0" w:type="dxa"/>
          </w:tcMar>
        </w:tcPr>
        <w:p w14:paraId="5593FB9C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CC3F44" w:rsidRPr="00883537" w14:paraId="57A3BAC4" w14:textId="77777777" w:rsidTr="00CC3F44">
      <w:trPr>
        <w:gridBefore w:val="1"/>
        <w:gridAfter w:val="1"/>
        <w:wBefore w:w="6" w:type="dxa"/>
        <w:wAfter w:w="943" w:type="dxa"/>
        <w:trHeight w:val="698"/>
      </w:trPr>
      <w:tc>
        <w:tcPr>
          <w:tcW w:w="3261" w:type="dxa"/>
          <w:gridSpan w:val="2"/>
          <w:tcMar>
            <w:left w:w="0" w:type="dxa"/>
            <w:right w:w="0" w:type="dxa"/>
          </w:tcMar>
        </w:tcPr>
        <w:p w14:paraId="0DB82006" w14:textId="77777777" w:rsidR="00CC3F44" w:rsidRPr="007575C7" w:rsidRDefault="00CC3F44" w:rsidP="00CC3F44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6BB14A4A" w14:textId="24B4240C" w:rsidR="00CC3F44" w:rsidRPr="007575C7" w:rsidRDefault="00CC3F44" w:rsidP="00CC3F44">
          <w:pPr>
            <w:pStyle w:val="Sidfot"/>
          </w:pPr>
          <w:r>
            <w:t xml:space="preserve">Besöksadress: </w:t>
          </w:r>
          <w:r w:rsidR="00940B39" w:rsidRPr="00963D83">
            <w:t>Gustaf Adolfs Torg 4A</w:t>
          </w:r>
        </w:p>
        <w:p w14:paraId="0B7BD6FF" w14:textId="77777777" w:rsidR="00CC3F44" w:rsidRPr="00883537" w:rsidRDefault="00CC3F44" w:rsidP="00CC3F44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Pr="00CF05F4">
            <w:t xml:space="preserve"> Göteborg</w:t>
          </w:r>
        </w:p>
      </w:tc>
      <w:tc>
        <w:tcPr>
          <w:tcW w:w="4012" w:type="dxa"/>
          <w:gridSpan w:val="2"/>
          <w:tcMar>
            <w:left w:w="0" w:type="dxa"/>
            <w:right w:w="0" w:type="dxa"/>
          </w:tcMar>
        </w:tcPr>
        <w:p w14:paraId="28F3AD82" w14:textId="77777777" w:rsidR="00CC3F44" w:rsidRPr="00883537" w:rsidRDefault="00CC3F44" w:rsidP="00CC3F44">
          <w:pPr>
            <w:pStyle w:val="Sidfot"/>
          </w:pPr>
        </w:p>
        <w:p w14:paraId="275428E6" w14:textId="77777777" w:rsidR="00CC3F44" w:rsidRPr="005178A6" w:rsidRDefault="00CC3F44" w:rsidP="00CC3F44">
          <w:pPr>
            <w:pStyle w:val="Sidfot"/>
          </w:pPr>
          <w:r>
            <w:t>stadsledningskontoret@stadshuset</w:t>
          </w:r>
          <w:r w:rsidRPr="005178A6">
            <w:t>.goteborg.se</w:t>
          </w:r>
        </w:p>
        <w:p w14:paraId="62B1BCC5" w14:textId="77777777" w:rsidR="00CC3F44" w:rsidRPr="00883537" w:rsidRDefault="00CC3F44" w:rsidP="00CC3F44">
          <w:pPr>
            <w:pStyle w:val="Sidfot"/>
          </w:pPr>
          <w:r w:rsidRPr="005178A6">
            <w:t>www.goteborg.se</w:t>
          </w:r>
        </w:p>
      </w:tc>
    </w:tr>
  </w:tbl>
  <w:p w14:paraId="3F40CBF1" w14:textId="77777777" w:rsidR="00AE2654" w:rsidRPr="006B3F60" w:rsidRDefault="00C61C95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C31C2DA" wp14:editId="3C0CE06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1293F9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GBr&#10;yPf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6FE28930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1455981C" w14:textId="77777777" w:rsidR="00883537" w:rsidRPr="007575C7" w:rsidRDefault="00C61C95" w:rsidP="007575C7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32B92511" w14:textId="784547CC" w:rsidR="00883537" w:rsidRPr="00963D83" w:rsidRDefault="00322F23" w:rsidP="007575C7">
          <w:pPr>
            <w:pStyle w:val="Sidfot"/>
          </w:pPr>
          <w:r w:rsidRPr="00963D83">
            <w:t>Besöksadress</w:t>
          </w:r>
          <w:r w:rsidR="00C61C95" w:rsidRPr="00963D83">
            <w:t xml:space="preserve">: </w:t>
          </w:r>
          <w:r w:rsidR="00544E91" w:rsidRPr="00963D83">
            <w:t>Gustaf Adolfs Torg 4A</w:t>
          </w:r>
        </w:p>
        <w:p w14:paraId="03CFCE2D" w14:textId="77777777" w:rsidR="00883537" w:rsidRPr="00883537" w:rsidRDefault="00C61C95" w:rsidP="007575C7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="00883537" w:rsidRPr="00CF05F4">
            <w:t xml:space="preserve"> Göteborg</w:t>
          </w:r>
        </w:p>
      </w:tc>
      <w:tc>
        <w:tcPr>
          <w:tcW w:w="4012" w:type="dxa"/>
          <w:tcMar>
            <w:left w:w="0" w:type="dxa"/>
            <w:right w:w="0" w:type="dxa"/>
          </w:tcMar>
        </w:tcPr>
        <w:p w14:paraId="56255562" w14:textId="77777777" w:rsidR="00883537" w:rsidRPr="00883537" w:rsidRDefault="00883537" w:rsidP="007575C7">
          <w:pPr>
            <w:pStyle w:val="Sidfot"/>
          </w:pPr>
        </w:p>
        <w:p w14:paraId="714983EA" w14:textId="77777777" w:rsidR="00883537" w:rsidRPr="005178A6" w:rsidRDefault="00C61C95" w:rsidP="007575C7">
          <w:pPr>
            <w:pStyle w:val="Sidfot"/>
          </w:pPr>
          <w:r>
            <w:t>stadsledningskontoret</w:t>
          </w:r>
          <w:r w:rsidR="00322F23">
            <w:t>@</w:t>
          </w:r>
          <w:r>
            <w:t>stadshuset</w:t>
          </w:r>
          <w:r w:rsidR="00883537" w:rsidRPr="005178A6">
            <w:t>.goteborg.se</w:t>
          </w:r>
        </w:p>
        <w:p w14:paraId="2C5696C1" w14:textId="77777777" w:rsidR="00883537" w:rsidRPr="00883537" w:rsidRDefault="00883537" w:rsidP="007575C7">
          <w:pPr>
            <w:pStyle w:val="Sidfot"/>
          </w:pPr>
          <w:r w:rsidRPr="005178A6">
            <w:t>www.goteborg.se</w:t>
          </w:r>
        </w:p>
      </w:tc>
      <w:tc>
        <w:tcPr>
          <w:tcW w:w="2083" w:type="dxa"/>
          <w:tcMar>
            <w:left w:w="0" w:type="dxa"/>
            <w:right w:w="0" w:type="dxa"/>
          </w:tcMar>
        </w:tcPr>
        <w:p w14:paraId="10E22F93" w14:textId="77777777" w:rsidR="00883537" w:rsidRPr="00CF05F4" w:rsidRDefault="00883537" w:rsidP="007575C7">
          <w:pPr>
            <w:pStyle w:val="Sidfot"/>
            <w:rPr>
              <w:szCs w:val="18"/>
            </w:rPr>
          </w:pPr>
        </w:p>
        <w:p w14:paraId="5047DC7D" w14:textId="77777777" w:rsidR="00883537" w:rsidRPr="00883537" w:rsidRDefault="00883537" w:rsidP="00322F23">
          <w:pPr>
            <w:pStyle w:val="Sidfot"/>
          </w:pPr>
          <w:r w:rsidRPr="00CF05F4">
            <w:br/>
          </w:r>
        </w:p>
      </w:tc>
    </w:tr>
  </w:tbl>
  <w:p w14:paraId="60B5F836" w14:textId="77777777" w:rsidR="00AE2654" w:rsidRPr="006B3F60" w:rsidRDefault="00C61C95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66BC799" wp14:editId="1FD540F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37E80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Jn3&#10;zWr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99B0" w14:textId="77777777" w:rsidR="001E5749" w:rsidRDefault="001E5749">
      <w:r>
        <w:separator/>
      </w:r>
    </w:p>
    <w:p w14:paraId="556FE58E" w14:textId="77777777" w:rsidR="001E5749" w:rsidRDefault="001E5749"/>
  </w:footnote>
  <w:footnote w:type="continuationSeparator" w:id="0">
    <w:p w14:paraId="135D90E2" w14:textId="77777777" w:rsidR="001E5749" w:rsidRDefault="001E5749">
      <w:r>
        <w:continuationSeparator/>
      </w:r>
    </w:p>
    <w:p w14:paraId="078BFB22" w14:textId="77777777" w:rsidR="001E5749" w:rsidRDefault="001E5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20EB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F05C11"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F05C11" w:rsidRPr="0047097F">
      <w:rPr>
        <w:rStyle w:val="Sidnummer"/>
        <w:sz w:val="20"/>
        <w:szCs w:val="20"/>
      </w:rPr>
      <w:fldChar w:fldCharType="separate"/>
    </w:r>
    <w:r w:rsidR="00E96317"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0E33" w14:textId="77777777" w:rsidR="00883537" w:rsidRDefault="00C61C95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550922D6" wp14:editId="5A8A42A8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60813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052C1BD9" wp14:editId="08350E21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6D3C" w14:textId="77777777" w:rsidR="00334AEA" w:rsidRPr="00E26874" w:rsidRDefault="00334AEA" w:rsidP="00C103C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22D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7E00"/>
    <w:multiLevelType w:val="hybridMultilevel"/>
    <w:tmpl w:val="1A045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47640">
    <w:abstractNumId w:val="8"/>
  </w:num>
  <w:num w:numId="2" w16cid:durableId="1589923826">
    <w:abstractNumId w:val="3"/>
  </w:num>
  <w:num w:numId="3" w16cid:durableId="548691479">
    <w:abstractNumId w:val="2"/>
  </w:num>
  <w:num w:numId="4" w16cid:durableId="919020312">
    <w:abstractNumId w:val="1"/>
  </w:num>
  <w:num w:numId="5" w16cid:durableId="621230792">
    <w:abstractNumId w:val="0"/>
  </w:num>
  <w:num w:numId="6" w16cid:durableId="1219241143">
    <w:abstractNumId w:val="9"/>
  </w:num>
  <w:num w:numId="7" w16cid:durableId="985670209">
    <w:abstractNumId w:val="7"/>
  </w:num>
  <w:num w:numId="8" w16cid:durableId="1908345289">
    <w:abstractNumId w:val="6"/>
  </w:num>
  <w:num w:numId="9" w16cid:durableId="186791517">
    <w:abstractNumId w:val="5"/>
  </w:num>
  <w:num w:numId="10" w16cid:durableId="192812805">
    <w:abstractNumId w:val="4"/>
  </w:num>
  <w:num w:numId="11" w16cid:durableId="152646082">
    <w:abstractNumId w:val="15"/>
  </w:num>
  <w:num w:numId="12" w16cid:durableId="644091714">
    <w:abstractNumId w:val="18"/>
  </w:num>
  <w:num w:numId="13" w16cid:durableId="1964145191">
    <w:abstractNumId w:val="16"/>
  </w:num>
  <w:num w:numId="14" w16cid:durableId="64567585">
    <w:abstractNumId w:val="10"/>
  </w:num>
  <w:num w:numId="15" w16cid:durableId="502817637">
    <w:abstractNumId w:val="17"/>
  </w:num>
  <w:num w:numId="16" w16cid:durableId="65567321">
    <w:abstractNumId w:val="12"/>
  </w:num>
  <w:num w:numId="17" w16cid:durableId="229578005">
    <w:abstractNumId w:val="19"/>
  </w:num>
  <w:num w:numId="18" w16cid:durableId="535385590">
    <w:abstractNumId w:val="11"/>
  </w:num>
  <w:num w:numId="19" w16cid:durableId="1732777174">
    <w:abstractNumId w:val="14"/>
  </w:num>
  <w:num w:numId="20" w16cid:durableId="1720326864">
    <w:abstractNumId w:val="20"/>
  </w:num>
  <w:num w:numId="21" w16cid:durableId="1104229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0010E"/>
    <w:rsid w:val="000047D5"/>
    <w:rsid w:val="000050CB"/>
    <w:rsid w:val="0000789C"/>
    <w:rsid w:val="00007DCF"/>
    <w:rsid w:val="00010365"/>
    <w:rsid w:val="00013022"/>
    <w:rsid w:val="00016AB1"/>
    <w:rsid w:val="00021DA8"/>
    <w:rsid w:val="0002497E"/>
    <w:rsid w:val="00034A57"/>
    <w:rsid w:val="00042454"/>
    <w:rsid w:val="00044067"/>
    <w:rsid w:val="00053A70"/>
    <w:rsid w:val="000563E9"/>
    <w:rsid w:val="000674B4"/>
    <w:rsid w:val="000706DC"/>
    <w:rsid w:val="00072D35"/>
    <w:rsid w:val="00074688"/>
    <w:rsid w:val="0007689C"/>
    <w:rsid w:val="00077CE8"/>
    <w:rsid w:val="000817D9"/>
    <w:rsid w:val="000833D0"/>
    <w:rsid w:val="0008351C"/>
    <w:rsid w:val="00090344"/>
    <w:rsid w:val="00091359"/>
    <w:rsid w:val="0009206D"/>
    <w:rsid w:val="000A0DC4"/>
    <w:rsid w:val="000A2289"/>
    <w:rsid w:val="000A4D87"/>
    <w:rsid w:val="000A4EF5"/>
    <w:rsid w:val="000A7A90"/>
    <w:rsid w:val="000B42AE"/>
    <w:rsid w:val="000B4FF9"/>
    <w:rsid w:val="000B63D5"/>
    <w:rsid w:val="000B790D"/>
    <w:rsid w:val="000C0BD1"/>
    <w:rsid w:val="000C49D7"/>
    <w:rsid w:val="000C686A"/>
    <w:rsid w:val="000D2E1B"/>
    <w:rsid w:val="000D2F6D"/>
    <w:rsid w:val="000E1B33"/>
    <w:rsid w:val="000E2AAF"/>
    <w:rsid w:val="000E3640"/>
    <w:rsid w:val="000F0E26"/>
    <w:rsid w:val="000F42AB"/>
    <w:rsid w:val="00105429"/>
    <w:rsid w:val="00105CCB"/>
    <w:rsid w:val="0011369B"/>
    <w:rsid w:val="00120580"/>
    <w:rsid w:val="00121A70"/>
    <w:rsid w:val="001240A7"/>
    <w:rsid w:val="00125F95"/>
    <w:rsid w:val="00126A04"/>
    <w:rsid w:val="00126C49"/>
    <w:rsid w:val="001278BC"/>
    <w:rsid w:val="0013246B"/>
    <w:rsid w:val="00133DA2"/>
    <w:rsid w:val="00136EB8"/>
    <w:rsid w:val="00142AA9"/>
    <w:rsid w:val="00150928"/>
    <w:rsid w:val="00154C90"/>
    <w:rsid w:val="001571FC"/>
    <w:rsid w:val="0015776F"/>
    <w:rsid w:val="001651BE"/>
    <w:rsid w:val="00165286"/>
    <w:rsid w:val="00165AEB"/>
    <w:rsid w:val="001719D8"/>
    <w:rsid w:val="0017281E"/>
    <w:rsid w:val="00174CBA"/>
    <w:rsid w:val="0017663D"/>
    <w:rsid w:val="00177CD7"/>
    <w:rsid w:val="001861EE"/>
    <w:rsid w:val="00187F1A"/>
    <w:rsid w:val="001A27B6"/>
    <w:rsid w:val="001A3662"/>
    <w:rsid w:val="001B15BF"/>
    <w:rsid w:val="001B4271"/>
    <w:rsid w:val="001D67F1"/>
    <w:rsid w:val="001E5749"/>
    <w:rsid w:val="001E7010"/>
    <w:rsid w:val="001F33D2"/>
    <w:rsid w:val="00201C1C"/>
    <w:rsid w:val="0020702F"/>
    <w:rsid w:val="002105D5"/>
    <w:rsid w:val="00214198"/>
    <w:rsid w:val="002148F6"/>
    <w:rsid w:val="00216BA1"/>
    <w:rsid w:val="002234D2"/>
    <w:rsid w:val="002276BB"/>
    <w:rsid w:val="00233BCF"/>
    <w:rsid w:val="002345F1"/>
    <w:rsid w:val="00237604"/>
    <w:rsid w:val="002410B7"/>
    <w:rsid w:val="002450DB"/>
    <w:rsid w:val="0025644A"/>
    <w:rsid w:val="00265782"/>
    <w:rsid w:val="00275885"/>
    <w:rsid w:val="00276935"/>
    <w:rsid w:val="00280674"/>
    <w:rsid w:val="00284B82"/>
    <w:rsid w:val="00285F31"/>
    <w:rsid w:val="00287630"/>
    <w:rsid w:val="002B5610"/>
    <w:rsid w:val="002B6C18"/>
    <w:rsid w:val="002B746B"/>
    <w:rsid w:val="002C032A"/>
    <w:rsid w:val="002C0E1F"/>
    <w:rsid w:val="002C305E"/>
    <w:rsid w:val="002C394D"/>
    <w:rsid w:val="002D4B13"/>
    <w:rsid w:val="002D606F"/>
    <w:rsid w:val="002E1013"/>
    <w:rsid w:val="002F4BB5"/>
    <w:rsid w:val="00300534"/>
    <w:rsid w:val="00300DE7"/>
    <w:rsid w:val="003149BE"/>
    <w:rsid w:val="00322F23"/>
    <w:rsid w:val="003251C5"/>
    <w:rsid w:val="00331DDB"/>
    <w:rsid w:val="00333369"/>
    <w:rsid w:val="003342A4"/>
    <w:rsid w:val="00334AEA"/>
    <w:rsid w:val="00340A0D"/>
    <w:rsid w:val="003426F7"/>
    <w:rsid w:val="00344A5D"/>
    <w:rsid w:val="003473DE"/>
    <w:rsid w:val="00351281"/>
    <w:rsid w:val="00375F83"/>
    <w:rsid w:val="0037765F"/>
    <w:rsid w:val="003811D2"/>
    <w:rsid w:val="00384B2F"/>
    <w:rsid w:val="003872B0"/>
    <w:rsid w:val="00392361"/>
    <w:rsid w:val="00393464"/>
    <w:rsid w:val="003A02AF"/>
    <w:rsid w:val="003B0789"/>
    <w:rsid w:val="003B284B"/>
    <w:rsid w:val="003B4548"/>
    <w:rsid w:val="003C676B"/>
    <w:rsid w:val="003D3C3D"/>
    <w:rsid w:val="003D4D17"/>
    <w:rsid w:val="003E3ACC"/>
    <w:rsid w:val="003E464E"/>
    <w:rsid w:val="003E5695"/>
    <w:rsid w:val="003E56C9"/>
    <w:rsid w:val="003F05FC"/>
    <w:rsid w:val="003F217A"/>
    <w:rsid w:val="003F6FD5"/>
    <w:rsid w:val="004011D6"/>
    <w:rsid w:val="0040281D"/>
    <w:rsid w:val="00407729"/>
    <w:rsid w:val="00410963"/>
    <w:rsid w:val="00411A5D"/>
    <w:rsid w:val="004124A4"/>
    <w:rsid w:val="0042273C"/>
    <w:rsid w:val="00427389"/>
    <w:rsid w:val="00433829"/>
    <w:rsid w:val="00434740"/>
    <w:rsid w:val="0044337E"/>
    <w:rsid w:val="0044405D"/>
    <w:rsid w:val="00445783"/>
    <w:rsid w:val="0044588B"/>
    <w:rsid w:val="00446703"/>
    <w:rsid w:val="00447773"/>
    <w:rsid w:val="004565BD"/>
    <w:rsid w:val="00461235"/>
    <w:rsid w:val="00462300"/>
    <w:rsid w:val="00464687"/>
    <w:rsid w:val="004665E7"/>
    <w:rsid w:val="0047097F"/>
    <w:rsid w:val="00470E7D"/>
    <w:rsid w:val="0047608C"/>
    <w:rsid w:val="004773F4"/>
    <w:rsid w:val="0047741B"/>
    <w:rsid w:val="0048496C"/>
    <w:rsid w:val="00492521"/>
    <w:rsid w:val="00492D3A"/>
    <w:rsid w:val="0049427A"/>
    <w:rsid w:val="004947A5"/>
    <w:rsid w:val="004A177D"/>
    <w:rsid w:val="004A501A"/>
    <w:rsid w:val="004A57D2"/>
    <w:rsid w:val="004B31C0"/>
    <w:rsid w:val="004C06D5"/>
    <w:rsid w:val="004C29C9"/>
    <w:rsid w:val="004C4BA2"/>
    <w:rsid w:val="004C60C0"/>
    <w:rsid w:val="004E0249"/>
    <w:rsid w:val="004E2CDF"/>
    <w:rsid w:val="004E3415"/>
    <w:rsid w:val="004E7CB7"/>
    <w:rsid w:val="004F0E42"/>
    <w:rsid w:val="004F2C1E"/>
    <w:rsid w:val="004F711C"/>
    <w:rsid w:val="005031BD"/>
    <w:rsid w:val="00507BDF"/>
    <w:rsid w:val="00513D9F"/>
    <w:rsid w:val="005178A6"/>
    <w:rsid w:val="00526FEC"/>
    <w:rsid w:val="005300F2"/>
    <w:rsid w:val="005310EB"/>
    <w:rsid w:val="0053373B"/>
    <w:rsid w:val="00544E91"/>
    <w:rsid w:val="00544EE8"/>
    <w:rsid w:val="005464BD"/>
    <w:rsid w:val="00546C6B"/>
    <w:rsid w:val="00557567"/>
    <w:rsid w:val="005577E2"/>
    <w:rsid w:val="00560E6B"/>
    <w:rsid w:val="00564CA7"/>
    <w:rsid w:val="00567335"/>
    <w:rsid w:val="00571D68"/>
    <w:rsid w:val="00577F67"/>
    <w:rsid w:val="00580E04"/>
    <w:rsid w:val="0058198D"/>
    <w:rsid w:val="0059226D"/>
    <w:rsid w:val="00592DD0"/>
    <w:rsid w:val="00595CF7"/>
    <w:rsid w:val="005969F1"/>
    <w:rsid w:val="005B4779"/>
    <w:rsid w:val="005B533B"/>
    <w:rsid w:val="005C4752"/>
    <w:rsid w:val="005D1FC1"/>
    <w:rsid w:val="005E60DC"/>
    <w:rsid w:val="005F0FAE"/>
    <w:rsid w:val="005F3EFD"/>
    <w:rsid w:val="005F4B08"/>
    <w:rsid w:val="005F75DD"/>
    <w:rsid w:val="00600B9D"/>
    <w:rsid w:val="0060239B"/>
    <w:rsid w:val="00611E9A"/>
    <w:rsid w:val="00612B09"/>
    <w:rsid w:val="00625CDD"/>
    <w:rsid w:val="0062632A"/>
    <w:rsid w:val="006373C5"/>
    <w:rsid w:val="00642106"/>
    <w:rsid w:val="00645573"/>
    <w:rsid w:val="00650D4D"/>
    <w:rsid w:val="00652AEB"/>
    <w:rsid w:val="0065369E"/>
    <w:rsid w:val="00656664"/>
    <w:rsid w:val="00671862"/>
    <w:rsid w:val="006745CF"/>
    <w:rsid w:val="006802FB"/>
    <w:rsid w:val="0068143C"/>
    <w:rsid w:val="00690DAD"/>
    <w:rsid w:val="0069239C"/>
    <w:rsid w:val="006A416B"/>
    <w:rsid w:val="006A68E3"/>
    <w:rsid w:val="006B1882"/>
    <w:rsid w:val="006B3F60"/>
    <w:rsid w:val="006B560E"/>
    <w:rsid w:val="006B6796"/>
    <w:rsid w:val="006B6D45"/>
    <w:rsid w:val="006C0683"/>
    <w:rsid w:val="006C1E54"/>
    <w:rsid w:val="006D4661"/>
    <w:rsid w:val="006D49B8"/>
    <w:rsid w:val="006E5DC3"/>
    <w:rsid w:val="006E6005"/>
    <w:rsid w:val="006E7AEA"/>
    <w:rsid w:val="006F1E77"/>
    <w:rsid w:val="006F457E"/>
    <w:rsid w:val="007044B2"/>
    <w:rsid w:val="00704DEE"/>
    <w:rsid w:val="00707547"/>
    <w:rsid w:val="0071195A"/>
    <w:rsid w:val="00715827"/>
    <w:rsid w:val="00720BAF"/>
    <w:rsid w:val="00721709"/>
    <w:rsid w:val="0072254C"/>
    <w:rsid w:val="00733B37"/>
    <w:rsid w:val="00734CD1"/>
    <w:rsid w:val="0075162C"/>
    <w:rsid w:val="00752164"/>
    <w:rsid w:val="00754490"/>
    <w:rsid w:val="00754972"/>
    <w:rsid w:val="007575C7"/>
    <w:rsid w:val="007633CA"/>
    <w:rsid w:val="0076614E"/>
    <w:rsid w:val="0077197F"/>
    <w:rsid w:val="00777ED6"/>
    <w:rsid w:val="00781611"/>
    <w:rsid w:val="007826BA"/>
    <w:rsid w:val="0079081D"/>
    <w:rsid w:val="00797A28"/>
    <w:rsid w:val="007A1C2D"/>
    <w:rsid w:val="007B3B67"/>
    <w:rsid w:val="007C077A"/>
    <w:rsid w:val="007C7B71"/>
    <w:rsid w:val="007D0BC0"/>
    <w:rsid w:val="007D12A8"/>
    <w:rsid w:val="007D175F"/>
    <w:rsid w:val="007D1A96"/>
    <w:rsid w:val="007D1C05"/>
    <w:rsid w:val="007E3ACC"/>
    <w:rsid w:val="007E56F6"/>
    <w:rsid w:val="007E5F59"/>
    <w:rsid w:val="007E6A55"/>
    <w:rsid w:val="008000B2"/>
    <w:rsid w:val="00801EA0"/>
    <w:rsid w:val="00804D49"/>
    <w:rsid w:val="0080583A"/>
    <w:rsid w:val="00805EB4"/>
    <w:rsid w:val="0080698C"/>
    <w:rsid w:val="00815DF6"/>
    <w:rsid w:val="0081635A"/>
    <w:rsid w:val="0081645E"/>
    <w:rsid w:val="008210FD"/>
    <w:rsid w:val="00821BFD"/>
    <w:rsid w:val="00823BF5"/>
    <w:rsid w:val="008270B2"/>
    <w:rsid w:val="008304AD"/>
    <w:rsid w:val="00831D4B"/>
    <w:rsid w:val="00836A33"/>
    <w:rsid w:val="008411B1"/>
    <w:rsid w:val="0084175C"/>
    <w:rsid w:val="00841B62"/>
    <w:rsid w:val="008427D8"/>
    <w:rsid w:val="008541DE"/>
    <w:rsid w:val="00855F2E"/>
    <w:rsid w:val="00857129"/>
    <w:rsid w:val="00857DA1"/>
    <w:rsid w:val="008609E3"/>
    <w:rsid w:val="008654CE"/>
    <w:rsid w:val="00873FA4"/>
    <w:rsid w:val="008822B7"/>
    <w:rsid w:val="00883537"/>
    <w:rsid w:val="00884DA9"/>
    <w:rsid w:val="00893264"/>
    <w:rsid w:val="008A5144"/>
    <w:rsid w:val="008B636C"/>
    <w:rsid w:val="008B67FA"/>
    <w:rsid w:val="008E1936"/>
    <w:rsid w:val="008E1BD4"/>
    <w:rsid w:val="008E2172"/>
    <w:rsid w:val="008E3585"/>
    <w:rsid w:val="008F0000"/>
    <w:rsid w:val="008F0DDF"/>
    <w:rsid w:val="00900BEF"/>
    <w:rsid w:val="00900C67"/>
    <w:rsid w:val="00903338"/>
    <w:rsid w:val="00912496"/>
    <w:rsid w:val="0091296C"/>
    <w:rsid w:val="009141FB"/>
    <w:rsid w:val="00917A29"/>
    <w:rsid w:val="00933D6A"/>
    <w:rsid w:val="00937696"/>
    <w:rsid w:val="00940B39"/>
    <w:rsid w:val="00940F25"/>
    <w:rsid w:val="00947C7A"/>
    <w:rsid w:val="00955C3D"/>
    <w:rsid w:val="00957DFB"/>
    <w:rsid w:val="00963D83"/>
    <w:rsid w:val="009642FF"/>
    <w:rsid w:val="00965B89"/>
    <w:rsid w:val="009671AC"/>
    <w:rsid w:val="0098095E"/>
    <w:rsid w:val="00981E2D"/>
    <w:rsid w:val="00985039"/>
    <w:rsid w:val="00992504"/>
    <w:rsid w:val="00995528"/>
    <w:rsid w:val="009A5888"/>
    <w:rsid w:val="009B36FB"/>
    <w:rsid w:val="009B3D74"/>
    <w:rsid w:val="009B6F39"/>
    <w:rsid w:val="009B7927"/>
    <w:rsid w:val="009C5405"/>
    <w:rsid w:val="009C5D9C"/>
    <w:rsid w:val="009C7FC8"/>
    <w:rsid w:val="009D3EF5"/>
    <w:rsid w:val="009E02E6"/>
    <w:rsid w:val="009E4B41"/>
    <w:rsid w:val="009E4DB4"/>
    <w:rsid w:val="009F0821"/>
    <w:rsid w:val="009F0852"/>
    <w:rsid w:val="009F13E0"/>
    <w:rsid w:val="009F27A8"/>
    <w:rsid w:val="00A04A64"/>
    <w:rsid w:val="00A0531C"/>
    <w:rsid w:val="00A06077"/>
    <w:rsid w:val="00A107D4"/>
    <w:rsid w:val="00A11791"/>
    <w:rsid w:val="00A14FB5"/>
    <w:rsid w:val="00A15F22"/>
    <w:rsid w:val="00A26521"/>
    <w:rsid w:val="00A44160"/>
    <w:rsid w:val="00A52FF3"/>
    <w:rsid w:val="00A53630"/>
    <w:rsid w:val="00A541D6"/>
    <w:rsid w:val="00A544A1"/>
    <w:rsid w:val="00A61651"/>
    <w:rsid w:val="00A64FB2"/>
    <w:rsid w:val="00A65157"/>
    <w:rsid w:val="00A74A5E"/>
    <w:rsid w:val="00A80AA3"/>
    <w:rsid w:val="00A85591"/>
    <w:rsid w:val="00A858FC"/>
    <w:rsid w:val="00A86262"/>
    <w:rsid w:val="00A86CB8"/>
    <w:rsid w:val="00A8707C"/>
    <w:rsid w:val="00A871E5"/>
    <w:rsid w:val="00A87A16"/>
    <w:rsid w:val="00A9429D"/>
    <w:rsid w:val="00A95A99"/>
    <w:rsid w:val="00A95BEB"/>
    <w:rsid w:val="00A96E56"/>
    <w:rsid w:val="00AA2377"/>
    <w:rsid w:val="00AA2497"/>
    <w:rsid w:val="00AA312C"/>
    <w:rsid w:val="00AB178F"/>
    <w:rsid w:val="00AB3AB0"/>
    <w:rsid w:val="00AB6D1C"/>
    <w:rsid w:val="00AC4795"/>
    <w:rsid w:val="00AC702A"/>
    <w:rsid w:val="00AD02B2"/>
    <w:rsid w:val="00AD4183"/>
    <w:rsid w:val="00AD488E"/>
    <w:rsid w:val="00AD7980"/>
    <w:rsid w:val="00AE076F"/>
    <w:rsid w:val="00AE2654"/>
    <w:rsid w:val="00AE331C"/>
    <w:rsid w:val="00AE7DB1"/>
    <w:rsid w:val="00AF0F36"/>
    <w:rsid w:val="00AF35C8"/>
    <w:rsid w:val="00AF50BA"/>
    <w:rsid w:val="00AF5276"/>
    <w:rsid w:val="00AF6F70"/>
    <w:rsid w:val="00B04FA1"/>
    <w:rsid w:val="00B051E5"/>
    <w:rsid w:val="00B25DDD"/>
    <w:rsid w:val="00B3416D"/>
    <w:rsid w:val="00B34A3C"/>
    <w:rsid w:val="00B4643F"/>
    <w:rsid w:val="00B60A4F"/>
    <w:rsid w:val="00B62302"/>
    <w:rsid w:val="00B625A7"/>
    <w:rsid w:val="00B63B66"/>
    <w:rsid w:val="00B65AA3"/>
    <w:rsid w:val="00B71986"/>
    <w:rsid w:val="00B72ED9"/>
    <w:rsid w:val="00B738C6"/>
    <w:rsid w:val="00B75BB2"/>
    <w:rsid w:val="00B76344"/>
    <w:rsid w:val="00B8099E"/>
    <w:rsid w:val="00B90AC3"/>
    <w:rsid w:val="00BA1294"/>
    <w:rsid w:val="00BA171B"/>
    <w:rsid w:val="00BA2339"/>
    <w:rsid w:val="00BB0908"/>
    <w:rsid w:val="00BB5923"/>
    <w:rsid w:val="00BC32EE"/>
    <w:rsid w:val="00BC70F3"/>
    <w:rsid w:val="00BC75AA"/>
    <w:rsid w:val="00BD339D"/>
    <w:rsid w:val="00BE179B"/>
    <w:rsid w:val="00BE7325"/>
    <w:rsid w:val="00BF63D4"/>
    <w:rsid w:val="00C0346B"/>
    <w:rsid w:val="00C03A41"/>
    <w:rsid w:val="00C07BDF"/>
    <w:rsid w:val="00C103C6"/>
    <w:rsid w:val="00C12E9D"/>
    <w:rsid w:val="00C15096"/>
    <w:rsid w:val="00C23294"/>
    <w:rsid w:val="00C256B4"/>
    <w:rsid w:val="00C25A3B"/>
    <w:rsid w:val="00C32F9C"/>
    <w:rsid w:val="00C330FE"/>
    <w:rsid w:val="00C41DA6"/>
    <w:rsid w:val="00C50609"/>
    <w:rsid w:val="00C550E7"/>
    <w:rsid w:val="00C61C95"/>
    <w:rsid w:val="00C61D21"/>
    <w:rsid w:val="00C737E4"/>
    <w:rsid w:val="00C81812"/>
    <w:rsid w:val="00C8308C"/>
    <w:rsid w:val="00C845F2"/>
    <w:rsid w:val="00C8478F"/>
    <w:rsid w:val="00C93D62"/>
    <w:rsid w:val="00C95EF8"/>
    <w:rsid w:val="00CA56A7"/>
    <w:rsid w:val="00CA7316"/>
    <w:rsid w:val="00CB05CC"/>
    <w:rsid w:val="00CB0DCD"/>
    <w:rsid w:val="00CB2797"/>
    <w:rsid w:val="00CB4CC9"/>
    <w:rsid w:val="00CB6AD4"/>
    <w:rsid w:val="00CC3F44"/>
    <w:rsid w:val="00CC4E17"/>
    <w:rsid w:val="00CC575A"/>
    <w:rsid w:val="00CC5983"/>
    <w:rsid w:val="00CD49DC"/>
    <w:rsid w:val="00CE0F69"/>
    <w:rsid w:val="00CE3715"/>
    <w:rsid w:val="00CE6811"/>
    <w:rsid w:val="00CF05F4"/>
    <w:rsid w:val="00CF075D"/>
    <w:rsid w:val="00CF3937"/>
    <w:rsid w:val="00CF5224"/>
    <w:rsid w:val="00CF5636"/>
    <w:rsid w:val="00CF65A2"/>
    <w:rsid w:val="00D0163B"/>
    <w:rsid w:val="00D11BA7"/>
    <w:rsid w:val="00D2190F"/>
    <w:rsid w:val="00D3574D"/>
    <w:rsid w:val="00D42765"/>
    <w:rsid w:val="00D4778A"/>
    <w:rsid w:val="00D5483E"/>
    <w:rsid w:val="00D56A38"/>
    <w:rsid w:val="00D6268A"/>
    <w:rsid w:val="00D709E3"/>
    <w:rsid w:val="00D73CF2"/>
    <w:rsid w:val="00D82773"/>
    <w:rsid w:val="00D9239F"/>
    <w:rsid w:val="00D94759"/>
    <w:rsid w:val="00DA1F42"/>
    <w:rsid w:val="00DB2229"/>
    <w:rsid w:val="00DB6204"/>
    <w:rsid w:val="00DC00DF"/>
    <w:rsid w:val="00DC29B5"/>
    <w:rsid w:val="00DC56C5"/>
    <w:rsid w:val="00DE0D4B"/>
    <w:rsid w:val="00DE36E0"/>
    <w:rsid w:val="00DF01BB"/>
    <w:rsid w:val="00DF0745"/>
    <w:rsid w:val="00DF5344"/>
    <w:rsid w:val="00E00BCF"/>
    <w:rsid w:val="00E0236E"/>
    <w:rsid w:val="00E03D98"/>
    <w:rsid w:val="00E10623"/>
    <w:rsid w:val="00E1206B"/>
    <w:rsid w:val="00E155C9"/>
    <w:rsid w:val="00E200F4"/>
    <w:rsid w:val="00E20E7D"/>
    <w:rsid w:val="00E24D58"/>
    <w:rsid w:val="00E26874"/>
    <w:rsid w:val="00E27C62"/>
    <w:rsid w:val="00E30349"/>
    <w:rsid w:val="00E3059B"/>
    <w:rsid w:val="00E3716B"/>
    <w:rsid w:val="00E427EF"/>
    <w:rsid w:val="00E43F63"/>
    <w:rsid w:val="00E4692C"/>
    <w:rsid w:val="00E628BA"/>
    <w:rsid w:val="00E81189"/>
    <w:rsid w:val="00E8144B"/>
    <w:rsid w:val="00E81947"/>
    <w:rsid w:val="00E92738"/>
    <w:rsid w:val="00E96317"/>
    <w:rsid w:val="00E9772C"/>
    <w:rsid w:val="00E97B53"/>
    <w:rsid w:val="00EA3B62"/>
    <w:rsid w:val="00EA454B"/>
    <w:rsid w:val="00EA6EDA"/>
    <w:rsid w:val="00EA7748"/>
    <w:rsid w:val="00EB1D7D"/>
    <w:rsid w:val="00EB30F1"/>
    <w:rsid w:val="00EC0F28"/>
    <w:rsid w:val="00EC174B"/>
    <w:rsid w:val="00EC225B"/>
    <w:rsid w:val="00EC26AE"/>
    <w:rsid w:val="00EC29C0"/>
    <w:rsid w:val="00ED0225"/>
    <w:rsid w:val="00ED205C"/>
    <w:rsid w:val="00ED4CA8"/>
    <w:rsid w:val="00ED6B3F"/>
    <w:rsid w:val="00ED7BE4"/>
    <w:rsid w:val="00EE3095"/>
    <w:rsid w:val="00EF1C23"/>
    <w:rsid w:val="00EF1E63"/>
    <w:rsid w:val="00EF3AD0"/>
    <w:rsid w:val="00EF51F5"/>
    <w:rsid w:val="00F0281C"/>
    <w:rsid w:val="00F05C11"/>
    <w:rsid w:val="00F06054"/>
    <w:rsid w:val="00F142C8"/>
    <w:rsid w:val="00F14604"/>
    <w:rsid w:val="00F15167"/>
    <w:rsid w:val="00F246A2"/>
    <w:rsid w:val="00F27017"/>
    <w:rsid w:val="00F33143"/>
    <w:rsid w:val="00F33A13"/>
    <w:rsid w:val="00F35828"/>
    <w:rsid w:val="00F36A70"/>
    <w:rsid w:val="00F458D5"/>
    <w:rsid w:val="00F45E4C"/>
    <w:rsid w:val="00F461B5"/>
    <w:rsid w:val="00F6413B"/>
    <w:rsid w:val="00F64BE3"/>
    <w:rsid w:val="00F672F7"/>
    <w:rsid w:val="00F73B74"/>
    <w:rsid w:val="00F74D9E"/>
    <w:rsid w:val="00F750FA"/>
    <w:rsid w:val="00F76C8A"/>
    <w:rsid w:val="00F77701"/>
    <w:rsid w:val="00F82F6E"/>
    <w:rsid w:val="00F93BF9"/>
    <w:rsid w:val="00FA0D00"/>
    <w:rsid w:val="00FA2A1B"/>
    <w:rsid w:val="00FA33FB"/>
    <w:rsid w:val="00FA5474"/>
    <w:rsid w:val="00FA608D"/>
    <w:rsid w:val="00FB126D"/>
    <w:rsid w:val="00FB193F"/>
    <w:rsid w:val="00FB5436"/>
    <w:rsid w:val="00FE4705"/>
    <w:rsid w:val="00FE6F04"/>
    <w:rsid w:val="00FF0AC9"/>
    <w:rsid w:val="00FF2458"/>
    <w:rsid w:val="00FF46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995552"/>
  <w15:docId w15:val="{418B0070-D224-4F1B-8B97-6B6FFF3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paragraph" w:customStyle="1" w:styleId="Default">
    <w:name w:val="Default"/>
    <w:rsid w:val="00BE17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E179B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qFormat/>
    <w:rsid w:val="00BC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F5591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1C"/>
    <w:rsid w:val="000A4249"/>
    <w:rsid w:val="001B7663"/>
    <w:rsid w:val="00240B1C"/>
    <w:rsid w:val="00AE725E"/>
    <w:rsid w:val="00DC6F91"/>
    <w:rsid w:val="00E24EA1"/>
    <w:rsid w:val="00E77F89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17693B0F334CA784FE935F1D8D4C1F">
    <w:name w:val="AE17693B0F334CA784FE935F1D8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3955-AC4F-4CA7-827E-FF0A76C8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Hedwig Andrén Gustafson</cp:lastModifiedBy>
  <cp:revision>2</cp:revision>
  <cp:lastPrinted>2020-01-23T13:07:00Z</cp:lastPrinted>
  <dcterms:created xsi:type="dcterms:W3CDTF">2023-02-01T15:09:00Z</dcterms:created>
  <dcterms:modified xsi:type="dcterms:W3CDTF">2023-02-01T15:09:00Z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1EE405CAC90FC071C12587D4005B7B79</vt:lpwstr>
  </property>
  <property fmtid="{D5CDD505-2E9C-101B-9397-08002B2CF9AE}" pid="9" name="SW_DocHWND">
    <vt:r8>134228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prod\sk\webproj\utbavfva.nsf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